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DAC" w:rsidRPr="002E3DAC" w:rsidRDefault="002E3DAC" w:rsidP="002E3DAC">
      <w:pPr>
        <w:spacing w:line="240" w:lineRule="auto"/>
        <w:jc w:val="center"/>
        <w:rPr>
          <w:rFonts w:ascii="Calibri" w:eastAsia="Calibri" w:hAnsi="Calibri" w:cs="Times New Roman"/>
          <w:b/>
          <w:szCs w:val="18"/>
          <w:lang w:eastAsia="en-US"/>
        </w:rPr>
      </w:pPr>
    </w:p>
    <w:p w:rsidR="002E3DAC" w:rsidRDefault="002E3DAC" w:rsidP="002E3DAC">
      <w:pPr>
        <w:spacing w:line="240" w:lineRule="auto"/>
        <w:jc w:val="center"/>
        <w:rPr>
          <w:rFonts w:ascii="Calibri" w:eastAsia="Calibri" w:hAnsi="Calibri" w:cs="Times New Roman"/>
          <w:b/>
          <w:sz w:val="22"/>
          <w:lang w:eastAsia="en-US"/>
        </w:rPr>
      </w:pPr>
    </w:p>
    <w:p w:rsidR="002E3DAC" w:rsidRPr="002E3DAC" w:rsidRDefault="002E3DAC" w:rsidP="002E3DAC">
      <w:pPr>
        <w:spacing w:line="240" w:lineRule="auto"/>
        <w:jc w:val="center"/>
        <w:rPr>
          <w:rFonts w:ascii="Calibri" w:eastAsia="Calibri" w:hAnsi="Calibri" w:cs="Times New Roman"/>
          <w:b/>
          <w:sz w:val="22"/>
          <w:lang w:eastAsia="en-US"/>
        </w:rPr>
      </w:pPr>
      <w:r w:rsidRPr="002E3DAC">
        <w:rPr>
          <w:rFonts w:ascii="Calibri" w:eastAsia="Calibri" w:hAnsi="Calibri" w:cs="Times New Roman"/>
          <w:b/>
          <w:sz w:val="22"/>
          <w:lang w:eastAsia="en-US"/>
        </w:rPr>
        <w:t>1.SINIF TÜRKÇE DERSİ DERS PLANI</w:t>
      </w:r>
    </w:p>
    <w:p w:rsidR="001C5C1C" w:rsidRPr="0069707E" w:rsidRDefault="002E3DAC" w:rsidP="00811985">
      <w:pPr>
        <w:pStyle w:val="AralkYok"/>
        <w:jc w:val="center"/>
        <w:rPr>
          <w:b/>
          <w:color w:val="FF0000"/>
          <w:szCs w:val="20"/>
        </w:rPr>
      </w:pPr>
      <w:r w:rsidRPr="0069707E">
        <w:rPr>
          <w:b/>
          <w:color w:val="FF0000"/>
          <w:szCs w:val="20"/>
        </w:rPr>
        <w:t>1</w:t>
      </w:r>
      <w:r w:rsidRPr="0069707E">
        <w:rPr>
          <w:b/>
          <w:color w:val="FF0000"/>
          <w:szCs w:val="20"/>
        </w:rPr>
        <w:t>8.Hafta</w:t>
      </w:r>
    </w:p>
    <w:p w:rsidR="001C5C1C" w:rsidRPr="0069707E" w:rsidRDefault="002E3DAC" w:rsidP="00811985">
      <w:pPr>
        <w:pStyle w:val="AralkYok"/>
        <w:jc w:val="center"/>
        <w:rPr>
          <w:b/>
          <w:szCs w:val="20"/>
        </w:rPr>
      </w:pPr>
      <w:r w:rsidRPr="0069707E">
        <w:rPr>
          <w:b/>
          <w:szCs w:val="20"/>
        </w:rPr>
        <w:t xml:space="preserve"> (</w:t>
      </w:r>
      <w:r w:rsidR="00AF5E29" w:rsidRPr="0069707E">
        <w:rPr>
          <w:b/>
          <w:szCs w:val="20"/>
        </w:rPr>
        <w:t>18-22 Ocak 2026</w:t>
      </w:r>
      <w:r w:rsidRPr="0069707E">
        <w:rPr>
          <w:b/>
          <w:szCs w:val="20"/>
        </w:rPr>
        <w:t>)</w:t>
      </w:r>
    </w:p>
    <w:p w:rsidR="001C5C1C" w:rsidRDefault="001C5C1C"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9A3743" w:rsidTr="00154D89">
        <w:trPr>
          <w:trHeight w:val="229"/>
          <w:tblHeader/>
          <w:tblCellSpacing w:w="11" w:type="dxa"/>
        </w:trPr>
        <w:tc>
          <w:tcPr>
            <w:tcW w:w="10427" w:type="dxa"/>
            <w:gridSpan w:val="4"/>
            <w:shd w:val="clear" w:color="auto" w:fill="D5F9FB"/>
            <w:tcMar>
              <w:top w:w="0" w:type="dxa"/>
              <w:bottom w:w="0" w:type="dxa"/>
            </w:tcMa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9A3743" w:rsidTr="00154D89">
        <w:trPr>
          <w:trHeight w:val="242"/>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9A3743" w:rsidTr="00154D89">
        <w:trPr>
          <w:trHeight w:val="22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Pr>
                <w:rFonts w:ascii="Arial Narrow" w:hAnsi="Arial Narrow" w:cs="Times New Roman"/>
                <w:b/>
                <w:bCs/>
                <w:sz w:val="18"/>
                <w:szCs w:val="18"/>
              </w:rPr>
              <w:t>PEKİŞTİRME HAFTASI</w:t>
            </w:r>
          </w:p>
        </w:tc>
        <w:tc>
          <w:tcPr>
            <w:tcW w:w="1266"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9A3743" w:rsidTr="00154D89">
        <w:trPr>
          <w:trHeight w:val="22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1C5C1C" w:rsidRPr="00170491" w:rsidRDefault="001C5C1C" w:rsidP="00811985">
            <w:pPr>
              <w:spacing w:line="240" w:lineRule="auto"/>
              <w:rPr>
                <w:rFonts w:ascii="Arial Narrow" w:hAnsi="Arial Narrow" w:cs="Times New Roman"/>
                <w:b/>
                <w:bCs/>
                <w:color w:val="FF0000"/>
                <w:sz w:val="18"/>
                <w:szCs w:val="18"/>
              </w:rPr>
            </w:pPr>
          </w:p>
        </w:tc>
        <w:tc>
          <w:tcPr>
            <w:tcW w:w="1266" w:type="dxa"/>
            <w:tcMar>
              <w:top w:w="0" w:type="dxa"/>
              <w:bottom w:w="0" w:type="dxa"/>
            </w:tcMar>
            <w:vAlign w:val="center"/>
          </w:tcPr>
          <w:p w:rsidR="001C5C1C" w:rsidRPr="00170491" w:rsidRDefault="002E3DA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1C5C1C" w:rsidRPr="00170491" w:rsidRDefault="001C5C1C" w:rsidP="00811985">
            <w:pPr>
              <w:spacing w:line="240" w:lineRule="auto"/>
              <w:rPr>
                <w:rFonts w:ascii="Arial Narrow" w:hAnsi="Arial Narrow" w:cs="Times New Roman"/>
                <w:b/>
                <w:bCs/>
                <w:sz w:val="18"/>
                <w:szCs w:val="18"/>
              </w:rPr>
            </w:pPr>
          </w:p>
        </w:tc>
      </w:tr>
      <w:tr w:rsidR="009A3743" w:rsidTr="00154D89">
        <w:trPr>
          <w:trHeight w:val="22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9A3743" w:rsidTr="00154D89">
        <w:trPr>
          <w:trHeight w:val="365"/>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361B9E">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361B9E">
              <w:rPr>
                <w:rFonts w:ascii="Arial Narrow" w:hAnsi="Arial Narrow" w:cs="Times New Roman"/>
                <w:sz w:val="18"/>
                <w:szCs w:val="18"/>
              </w:rPr>
              <w:t>KB2.12. Mevcut Bilgiye/Veriye Dayalı Tahmin Etme, KB2.16. Muhakeme (Akıl Yürütme),</w:t>
            </w:r>
            <w:r>
              <w:rPr>
                <w:rFonts w:ascii="Arial Narrow" w:hAnsi="Arial Narrow" w:cs="Times New Roman"/>
                <w:sz w:val="18"/>
                <w:szCs w:val="18"/>
              </w:rPr>
              <w:t xml:space="preserve"> </w:t>
            </w:r>
            <w:r w:rsidRPr="00361B9E">
              <w:rPr>
                <w:rFonts w:ascii="Arial Narrow" w:hAnsi="Arial Narrow" w:cs="Times New Roman"/>
                <w:sz w:val="18"/>
                <w:szCs w:val="18"/>
              </w:rPr>
              <w:t>KB2.20. Sentezleme</w:t>
            </w:r>
          </w:p>
        </w:tc>
      </w:tr>
      <w:tr w:rsidR="009A3743" w:rsidTr="00154D89">
        <w:trPr>
          <w:trHeight w:val="242"/>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F87B60">
              <w:rPr>
                <w:rFonts w:ascii="Arial Narrow" w:hAnsi="Arial Narrow" w:cs="Times New Roman"/>
                <w:sz w:val="18"/>
                <w:szCs w:val="18"/>
              </w:rPr>
              <w:t>E1.1. Merak, E1.2. Bağımsızlık, E3.2. Odaklanma, E3.7. Sistem</w:t>
            </w:r>
            <w:r w:rsidRPr="00F87B60">
              <w:rPr>
                <w:rFonts w:ascii="Arial Narrow" w:hAnsi="Arial Narrow" w:cs="Times New Roman"/>
                <w:sz w:val="18"/>
                <w:szCs w:val="18"/>
              </w:rPr>
              <w:t>atik Olma</w:t>
            </w:r>
          </w:p>
        </w:tc>
      </w:tr>
      <w:tr w:rsidR="009A3743" w:rsidTr="00154D89">
        <w:trPr>
          <w:trHeight w:val="229"/>
          <w:tblHeader/>
          <w:tblCellSpacing w:w="11" w:type="dxa"/>
        </w:trPr>
        <w:tc>
          <w:tcPr>
            <w:tcW w:w="10427" w:type="dxa"/>
            <w:gridSpan w:val="4"/>
            <w:shd w:val="clear" w:color="auto" w:fill="D5F9FB"/>
            <w:tcMar>
              <w:top w:w="0" w:type="dxa"/>
              <w:bottom w:w="0" w:type="dxa"/>
            </w:tcMa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9A3743" w:rsidTr="00154D89">
        <w:trPr>
          <w:trHeight w:val="22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9A3743" w:rsidTr="00154D89">
        <w:trPr>
          <w:trHeight w:val="242"/>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361B9E">
              <w:rPr>
                <w:rFonts w:ascii="Arial Narrow" w:hAnsi="Arial Narrow" w:cs="Times New Roman"/>
                <w:sz w:val="18"/>
                <w:szCs w:val="18"/>
              </w:rPr>
              <w:t>D4. Dostluk, D7. Estetik, D14. Saygı, D16. Sorumluluk</w:t>
            </w:r>
          </w:p>
        </w:tc>
      </w:tr>
      <w:tr w:rsidR="009A3743" w:rsidTr="00154D89">
        <w:trPr>
          <w:trHeight w:val="22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9A3743" w:rsidTr="00154D89">
        <w:trPr>
          <w:trHeight w:val="22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w:t>
            </w:r>
            <w:r w:rsidRPr="00170491">
              <w:rPr>
                <w:rFonts w:ascii="Arial Narrow" w:hAnsi="Arial Narrow" w:cs="Times New Roman"/>
                <w:sz w:val="18"/>
                <w:szCs w:val="18"/>
              </w:rPr>
              <w:t xml:space="preserve"> Sanatlar, Beden Eğitimi ve Oyun</w:t>
            </w:r>
          </w:p>
        </w:tc>
      </w:tr>
      <w:tr w:rsidR="009A3743" w:rsidTr="00154D89">
        <w:trPr>
          <w:trHeight w:val="612"/>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T.D.1.1. Dinleme/izlemeyi yönetebilme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a) Verilen görseller arasından öğrendiği sesin geçtiği görseli/görselleri seçer.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Dinleme kurallarına uygun olarak dinler.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ç) Dinleme esnasında</w:t>
            </w:r>
            <w:r w:rsidRPr="00E17693">
              <w:rPr>
                <w:rFonts w:ascii="Arial Narrow" w:hAnsi="Arial Narrow" w:cs="Times New Roman"/>
                <w:sz w:val="18"/>
                <w:szCs w:val="18"/>
              </w:rPr>
              <w:t xml:space="preserve"> konuşmaya dâhil olmak için uygun zamanda söz alır.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T.D.1.2. Dinledikleri/izledikleri ile ilgili anlam oluşturabilme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a) Sese karşılık gelen sembolü/harfi tanır.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Görselden/görsellerden hareketle dinleyeceği/izleyeceği metin hakkında tahminde bulunur.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 xml:space="preserve">ç) </w:t>
            </w:r>
            <w:r w:rsidRPr="00E17693">
              <w:rPr>
                <w:rFonts w:ascii="Arial Narrow" w:hAnsi="Arial Narrow" w:cs="Times New Roman"/>
                <w:sz w:val="18"/>
                <w:szCs w:val="18"/>
              </w:rPr>
              <w:t>Dinlediklerini yaşantı ve ön bilgileriyle karşılaştırarak çıkarımda bulunur.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d) Dinlediği sesin bulunduğu sözcüklere örnekler verir.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f) Dinledikleri/izlediklerinde geçen olayların sonrası hakkında tahminde bulunur.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 xml:space="preserve">T.D.1.3. Dinlediklerini/izlediklerini </w:t>
            </w:r>
            <w:r w:rsidRPr="00E17693">
              <w:rPr>
                <w:rFonts w:ascii="Arial Narrow" w:hAnsi="Arial Narrow" w:cs="Times New Roman"/>
                <w:b/>
                <w:sz w:val="18"/>
                <w:szCs w:val="18"/>
              </w:rPr>
              <w:t>çözümleyebilme</w:t>
            </w:r>
          </w:p>
          <w:p w:rsidR="001C5C1C"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b) Sese karşılık gelen sembolü/harfi ayırt eder.</w:t>
            </w:r>
            <w:r>
              <w:rPr>
                <w:rFonts w:ascii="Arial Narrow" w:hAnsi="Arial Narrow" w:cs="Times New Roman"/>
                <w:sz w:val="18"/>
                <w:szCs w:val="18"/>
              </w:rPr>
              <w:t xml:space="preserve"> </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Dinlediği/izlediği metnin konusunu bulur.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T.D.1.4. Dinleme/izleme sürecini değerlendirebilme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Dinlemesindeki/izlemesindeki uygun davranışlarını sonraki dinlemelerine aktarır.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T.K.1.2. Ko</w:t>
            </w:r>
            <w:r w:rsidRPr="00E17693">
              <w:rPr>
                <w:rFonts w:ascii="Arial Narrow" w:hAnsi="Arial Narrow" w:cs="Times New Roman"/>
                <w:b/>
                <w:sz w:val="18"/>
                <w:szCs w:val="18"/>
              </w:rPr>
              <w:t>nuşmalarında içerik oluşturabilme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a) Ön bilgilerinden hareketle dinlediği sesin içinde geçtiği sözcükler hakkında konuşur.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b) Dinlediği/izlediği metni anlatır.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g) Dinlediklerini, izlediklerini veya okuduklarını kendi cümleleriyle ifade eder.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T.K.1.3. Konuş</w:t>
            </w:r>
            <w:r w:rsidRPr="00E17693">
              <w:rPr>
                <w:rFonts w:ascii="Arial Narrow" w:hAnsi="Arial Narrow" w:cs="Times New Roman"/>
                <w:b/>
                <w:sz w:val="18"/>
                <w:szCs w:val="18"/>
              </w:rPr>
              <w:t>ma kurallarını uygulayabilme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a) Öğrendiği ses, hece, sözcük, cümleleri işitilebilir bir ses düzeyinde söyler.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Dinlediğini/izlediğini telaffuza dikkat ederek anlatır.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T.O.1.1. Okuma sürecini yönetebilme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a) Harf ve heceleri doğru seslendirir.</w:t>
            </w:r>
          </w:p>
          <w:p w:rsidR="001C5C1C"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b) Sözcükler</w:t>
            </w:r>
            <w:r w:rsidRPr="00E17693">
              <w:rPr>
                <w:rFonts w:ascii="Arial Narrow" w:hAnsi="Arial Narrow" w:cs="Times New Roman"/>
                <w:sz w:val="18"/>
                <w:szCs w:val="18"/>
              </w:rPr>
              <w:t>i doğru okur.</w:t>
            </w:r>
            <w:r>
              <w:rPr>
                <w:rFonts w:ascii="Arial Narrow" w:hAnsi="Arial Narrow" w:cs="Times New Roman"/>
                <w:sz w:val="18"/>
                <w:szCs w:val="18"/>
              </w:rPr>
              <w:t xml:space="preserve"> </w:t>
            </w:r>
          </w:p>
          <w:p w:rsidR="001C5C1C"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Basit ve kısa cümleleri doğru okur.</w:t>
            </w:r>
            <w:r>
              <w:rPr>
                <w:rFonts w:ascii="Arial Narrow" w:hAnsi="Arial Narrow" w:cs="Times New Roman"/>
                <w:sz w:val="18"/>
                <w:szCs w:val="18"/>
              </w:rPr>
              <w:t xml:space="preserve"> </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ç) Telaffuza dikkat ederek okur.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d) Öğrendiği ses, hece, sözcük, cümleleri işitilebilir bir ses düzeyinde okur.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T.Y.1.1. Yazılı anlatım becerilerini yönetebilme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c) Hece, sözcük ve cümleler yazar.</w:t>
            </w:r>
          </w:p>
          <w:p w:rsidR="001C5C1C" w:rsidRPr="00E17693" w:rsidRDefault="002E3DAC" w:rsidP="00811985">
            <w:pPr>
              <w:pStyle w:val="AralkYok"/>
              <w:rPr>
                <w:rFonts w:ascii="Arial Narrow" w:hAnsi="Arial Narrow" w:cs="Times New Roman"/>
                <w:b/>
                <w:sz w:val="18"/>
                <w:szCs w:val="18"/>
              </w:rPr>
            </w:pPr>
            <w:r w:rsidRPr="00E17693">
              <w:rPr>
                <w:rFonts w:ascii="Arial Narrow" w:hAnsi="Arial Narrow" w:cs="Times New Roman"/>
                <w:b/>
                <w:sz w:val="18"/>
                <w:szCs w:val="18"/>
              </w:rPr>
              <w:t>T.Y.1.3. Yazma kurallarını uygulayabilme</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b) Harfleri temel formuna ve yazım yönlerine göre yazar.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ç) Harf, sözcük ve cümleler arasında uygun boşluk bırakır.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d) Harflerin büyük yazılışını yerinde kullanır.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ı) Büyük harfleri kuralına uygun yazar.</w:t>
            </w:r>
          </w:p>
          <w:p w:rsidR="001C5C1C" w:rsidRPr="00E17693" w:rsidRDefault="002E3DAC" w:rsidP="00811985">
            <w:pPr>
              <w:pStyle w:val="AralkYok"/>
              <w:rPr>
                <w:rFonts w:ascii="Arial Narrow" w:hAnsi="Arial Narrow" w:cs="Times New Roman"/>
                <w:sz w:val="18"/>
                <w:szCs w:val="18"/>
              </w:rPr>
            </w:pPr>
            <w:r w:rsidRPr="00E17693">
              <w:rPr>
                <w:rFonts w:ascii="Arial Narrow" w:hAnsi="Arial Narrow" w:cs="Times New Roman"/>
                <w:sz w:val="18"/>
                <w:szCs w:val="18"/>
              </w:rPr>
              <w:t>k) Yazıları</w:t>
            </w:r>
            <w:r w:rsidRPr="00E17693">
              <w:rPr>
                <w:rFonts w:ascii="Arial Narrow" w:hAnsi="Arial Narrow" w:cs="Times New Roman"/>
                <w:sz w:val="18"/>
                <w:szCs w:val="18"/>
              </w:rPr>
              <w:t>nda noktalama işaretlerini (nokta, kesme işareti, soru işareti, virgül, ünlem) kuralına uygun kullanır.</w:t>
            </w:r>
          </w:p>
        </w:tc>
      </w:tr>
      <w:tr w:rsidR="009A3743" w:rsidTr="00154D89">
        <w:trPr>
          <w:trHeight w:val="242"/>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1C5C1C" w:rsidRPr="00361B9E" w:rsidRDefault="002E3DAC" w:rsidP="00811985">
            <w:pPr>
              <w:spacing w:line="240" w:lineRule="auto"/>
              <w:rPr>
                <w:rFonts w:ascii="Arial Narrow" w:hAnsi="Arial Narrow" w:cs="Times New Roman"/>
                <w:sz w:val="18"/>
                <w:szCs w:val="18"/>
              </w:rPr>
            </w:pPr>
            <w:r w:rsidRPr="00361B9E">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361B9E">
              <w:rPr>
                <w:rFonts w:ascii="Arial Narrow" w:hAnsi="Arial Narrow" w:cs="Times New Roman"/>
                <w:sz w:val="18"/>
                <w:szCs w:val="18"/>
              </w:rPr>
              <w:t xml:space="preserve">listesi, öz değerlendirme formu, çalışma </w:t>
            </w:r>
            <w:r w:rsidRPr="00361B9E">
              <w:rPr>
                <w:rFonts w:ascii="Arial Narrow" w:hAnsi="Arial Narrow" w:cs="Times New Roman"/>
                <w:sz w:val="18"/>
                <w:szCs w:val="18"/>
              </w:rPr>
              <w:t>kâğıdı, öğrenci öğrenme dosyası kullanılarak değerlendirilebilir.</w:t>
            </w:r>
            <w:r>
              <w:rPr>
                <w:rFonts w:ascii="Arial Narrow" w:hAnsi="Arial Narrow" w:cs="Times New Roman"/>
                <w:sz w:val="18"/>
                <w:szCs w:val="18"/>
              </w:rPr>
              <w:t xml:space="preserve"> </w:t>
            </w:r>
            <w:r w:rsidRPr="00361B9E">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361B9E">
              <w:rPr>
                <w:rFonts w:ascii="Arial Narrow" w:hAnsi="Arial Narrow" w:cs="Times New Roman"/>
                <w:sz w:val="18"/>
                <w:szCs w:val="18"/>
              </w:rPr>
              <w:t>bir performans görevi verilebilir. Performans görevi analitik dereceli puanlama anahtarı</w:t>
            </w:r>
          </w:p>
          <w:p w:rsidR="001C5C1C" w:rsidRPr="00170491" w:rsidRDefault="002E3DAC" w:rsidP="00811985">
            <w:pPr>
              <w:spacing w:line="240" w:lineRule="auto"/>
              <w:rPr>
                <w:rFonts w:ascii="Arial Narrow" w:hAnsi="Arial Narrow" w:cs="Times New Roman"/>
                <w:sz w:val="18"/>
                <w:szCs w:val="18"/>
              </w:rPr>
            </w:pPr>
            <w:r w:rsidRPr="00361B9E">
              <w:rPr>
                <w:rFonts w:ascii="Arial Narrow" w:hAnsi="Arial Narrow" w:cs="Times New Roman"/>
                <w:sz w:val="18"/>
                <w:szCs w:val="18"/>
              </w:rPr>
              <w:t>kullanılarak değerlendirilebi</w:t>
            </w:r>
            <w:r w:rsidRPr="00361B9E">
              <w:rPr>
                <w:rFonts w:ascii="Arial Narrow" w:hAnsi="Arial Narrow" w:cs="Times New Roman"/>
                <w:sz w:val="18"/>
                <w:szCs w:val="18"/>
              </w:rPr>
              <w:t>lir.</w:t>
            </w:r>
          </w:p>
        </w:tc>
      </w:tr>
      <w:tr w:rsidR="009A3743" w:rsidTr="00AF5E29">
        <w:trPr>
          <w:trHeight w:val="459"/>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9A3743" w:rsidTr="00154D89">
        <w:trPr>
          <w:trHeight w:val="471"/>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w:t>
            </w:r>
            <w:r w:rsidRPr="00170491">
              <w:rPr>
                <w:rFonts w:ascii="Arial Narrow" w:hAnsi="Arial Narrow" w:cs="Times New Roman"/>
                <w:sz w:val="18"/>
                <w:szCs w:val="18"/>
              </w:rPr>
              <w:t xml:space="preserve"> Örnek olay  9. Beyin fırtınası 10. Canlandırma 11. Grup çalışmaları 12. Oyunlar 13. Rol yapma 14. Canlandırma</w:t>
            </w:r>
          </w:p>
        </w:tc>
      </w:tr>
      <w:tr w:rsidR="009A3743" w:rsidTr="00154D89">
        <w:trPr>
          <w:trHeight w:val="401"/>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361B9E">
              <w:rPr>
                <w:rFonts w:ascii="Arial Narrow" w:hAnsi="Arial Narrow" w:cs="Times New Roman"/>
                <w:sz w:val="18"/>
                <w:szCs w:val="18"/>
              </w:rPr>
              <w:t>ana duygu, ana fikir, hikâye, kitap, kitap sevgisi, kahraman, olay, şiir</w:t>
            </w:r>
          </w:p>
        </w:tc>
      </w:tr>
    </w:tbl>
    <w:p w:rsidR="00AF5E29" w:rsidRDefault="00AF5E29"/>
    <w:p w:rsidR="00D70133" w:rsidRDefault="00D70133"/>
    <w:p w:rsidR="00D70133" w:rsidRDefault="00D70133"/>
    <w:p w:rsidR="00505DBC" w:rsidRDefault="00505DBC"/>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9A3743" w:rsidTr="00154D89">
        <w:trPr>
          <w:trHeight w:val="242"/>
          <w:tblHeader/>
          <w:tblCellSpacing w:w="11" w:type="dxa"/>
        </w:trPr>
        <w:tc>
          <w:tcPr>
            <w:tcW w:w="10427" w:type="dxa"/>
            <w:gridSpan w:val="2"/>
            <w:shd w:val="clear" w:color="auto" w:fill="D5F9FB"/>
            <w:tcMar>
              <w:top w:w="0" w:type="dxa"/>
              <w:bottom w:w="0" w:type="dxa"/>
            </w:tcMa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9A3743" w:rsidTr="001C5C1C">
        <w:trPr>
          <w:trHeight w:val="2348"/>
          <w:tblHeader/>
          <w:tblCellSpacing w:w="11" w:type="dxa"/>
        </w:trPr>
        <w:tc>
          <w:tcPr>
            <w:tcW w:w="2112" w:type="dxa"/>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Pr>
                <w:rFonts w:ascii="Arial Narrow" w:hAnsi="Arial Narrow" w:cs="Times New Roman"/>
                <w:b/>
                <w:bCs/>
                <w:sz w:val="18"/>
                <w:szCs w:val="18"/>
              </w:rPr>
              <w:t xml:space="preserve">Öğretme Öğrenme </w:t>
            </w:r>
            <w:r>
              <w:rPr>
                <w:rFonts w:ascii="Arial Narrow" w:hAnsi="Arial Narrow" w:cs="Times New Roman"/>
                <w:b/>
                <w:bCs/>
                <w:sz w:val="18"/>
                <w:szCs w:val="18"/>
              </w:rPr>
              <w:t>Uygulamaları</w:t>
            </w:r>
          </w:p>
        </w:tc>
        <w:tc>
          <w:tcPr>
            <w:tcW w:w="8293" w:type="dxa"/>
            <w:tcMar>
              <w:top w:w="0" w:type="dxa"/>
              <w:bottom w:w="0" w:type="dxa"/>
            </w:tcMar>
            <w:vAlign w:val="center"/>
          </w:tcPr>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 Alfabedeki tüm harfler büyük ve küçük yazılışları ve rakamlar alfabe sırasına göre önce kılavuz çizgili deftere daha sonra kılavuz çizgisiz deftere yazmaları sağlanır, harflerin yönleri hamle sayısındaki hatalar giderilmeye çalışılır. Sesler</w:t>
            </w:r>
            <w:r w:rsidRPr="001C5C1C">
              <w:rPr>
                <w:rFonts w:ascii="Arial Narrow" w:eastAsia="Times New Roman" w:hAnsi="Arial Narrow" w:cs="Times New Roman"/>
                <w:b/>
                <w:sz w:val="18"/>
                <w:szCs w:val="18"/>
              </w:rPr>
              <w:t>i doğru sesletilmesi kontrol edilir.</w:t>
            </w:r>
          </w:p>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 xml:space="preserve">* Öğrenilen seslerden hecelere, hecelerden sözcükler türetilme çalışması yapılır. </w:t>
            </w:r>
          </w:p>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*Görseli verilen varlıkların isimlerinin yazılması çalışmaları yapılır.</w:t>
            </w:r>
          </w:p>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 xml:space="preserve">*Seviyeye uygun kısa cümle yazma çalışmaları yapılır. </w:t>
            </w:r>
          </w:p>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*Bağımsız</w:t>
            </w:r>
            <w:r w:rsidRPr="001C5C1C">
              <w:rPr>
                <w:rFonts w:ascii="Arial Narrow" w:eastAsia="Times New Roman" w:hAnsi="Arial Narrow" w:cs="Times New Roman"/>
                <w:b/>
                <w:sz w:val="18"/>
                <w:szCs w:val="18"/>
              </w:rPr>
              <w:t xml:space="preserve"> metin okuma ve metin yazma çalışmaları yapılır, yazılarındaki hatalın fark edilmesi ve hataların düzeltilmesi çalışmaları yapılır.</w:t>
            </w:r>
          </w:p>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 xml:space="preserve">*Yazılarında kelimeler arasında yeterli boşluk bırakılması sağlanır. </w:t>
            </w:r>
          </w:p>
          <w:p w:rsidR="001C5C1C" w:rsidRPr="001C5C1C" w:rsidRDefault="002E3DAC" w:rsidP="00811985">
            <w:pPr>
              <w:pStyle w:val="AralkYok"/>
              <w:rPr>
                <w:rFonts w:ascii="Arial Narrow" w:eastAsia="Times New Roman" w:hAnsi="Arial Narrow" w:cs="Times New Roman"/>
                <w:b/>
                <w:sz w:val="18"/>
                <w:szCs w:val="18"/>
              </w:rPr>
            </w:pPr>
            <w:r w:rsidRPr="001C5C1C">
              <w:rPr>
                <w:rFonts w:ascii="Arial Narrow" w:eastAsia="Times New Roman" w:hAnsi="Arial Narrow" w:cs="Times New Roman"/>
                <w:b/>
                <w:sz w:val="18"/>
                <w:szCs w:val="18"/>
              </w:rPr>
              <w:t>*Noktalama işaretlerine uygun yazılar yazması  ve cüml</w:t>
            </w:r>
            <w:r w:rsidRPr="001C5C1C">
              <w:rPr>
                <w:rFonts w:ascii="Arial Narrow" w:eastAsia="Times New Roman" w:hAnsi="Arial Narrow" w:cs="Times New Roman"/>
                <w:b/>
                <w:sz w:val="18"/>
                <w:szCs w:val="18"/>
              </w:rPr>
              <w:t>eye büyük harfle başlaması sağlanır.</w:t>
            </w:r>
          </w:p>
          <w:p w:rsidR="001C5C1C" w:rsidRPr="00A8646B" w:rsidRDefault="002E3DAC" w:rsidP="00811985">
            <w:pPr>
              <w:pStyle w:val="AralkYok"/>
              <w:rPr>
                <w:rFonts w:ascii="Arial Narrow" w:eastAsia="Times New Roman" w:hAnsi="Arial Narrow" w:cs="Times New Roman"/>
                <w:sz w:val="18"/>
                <w:szCs w:val="18"/>
              </w:rPr>
            </w:pPr>
            <w:r w:rsidRPr="001C5C1C">
              <w:rPr>
                <w:rFonts w:ascii="Arial Narrow" w:eastAsia="Times New Roman" w:hAnsi="Arial Narrow" w:cs="Times New Roman"/>
                <w:b/>
                <w:sz w:val="18"/>
                <w:szCs w:val="18"/>
              </w:rPr>
              <w:t>*Yapılan çalışmalar çalışma kağıdı, kontrol listesi ve performans görevi olarak değerlendirilir.</w:t>
            </w:r>
          </w:p>
        </w:tc>
      </w:tr>
      <w:tr w:rsidR="009A3743" w:rsidTr="00154D89">
        <w:trPr>
          <w:trHeight w:val="229"/>
          <w:tblHeader/>
          <w:tblCellSpacing w:w="11" w:type="dxa"/>
        </w:trPr>
        <w:tc>
          <w:tcPr>
            <w:tcW w:w="10427" w:type="dxa"/>
            <w:gridSpan w:val="2"/>
            <w:shd w:val="clear" w:color="auto" w:fill="D5F9FB"/>
            <w:tcMar>
              <w:top w:w="0" w:type="dxa"/>
              <w:bottom w:w="0" w:type="dxa"/>
            </w:tcMa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9A3743" w:rsidTr="00154D89">
        <w:trPr>
          <w:trHeight w:val="996"/>
          <w:tblHeader/>
          <w:tblCellSpacing w:w="11" w:type="dxa"/>
        </w:trPr>
        <w:tc>
          <w:tcPr>
            <w:tcW w:w="2112" w:type="dxa"/>
            <w:tcBorders>
              <w:bottom w:val="single" w:sz="8" w:space="0" w:color="6DB7CE"/>
            </w:tcBorders>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 xml:space="preserve">Zenginleştirme sürecinde öğrencilerin hazırbulunuşluk, ilgi ve öğrenme stilleri dikkate </w:t>
            </w:r>
            <w:r w:rsidRPr="004B6949">
              <w:rPr>
                <w:rFonts w:ascii="Arial Narrow" w:eastAsia="Times New Roman" w:hAnsi="Arial Narrow" w:cs="Times New Roman"/>
                <w:sz w:val="18"/>
                <w:szCs w:val="18"/>
                <w:lang w:eastAsia="en-US"/>
              </w:rPr>
              <w:t>alınır ve bunlara ilişkin etkinlik/materyal hazırlanabilir. Bunlar merak uyandıracak, üst düzey düşünmeye yöneltecek ve bireysel öğrenme ihtiyaçlarını karşılamaya yönelik olabilir. Dinleyeceği/izleyeceği/okuyacağı metinle ilişkili hikâye oluşturma, canland</w:t>
            </w:r>
            <w:r w:rsidRPr="004B6949">
              <w:rPr>
                <w:rFonts w:ascii="Arial Narrow" w:eastAsia="Times New Roman" w:hAnsi="Arial Narrow" w:cs="Times New Roman"/>
                <w:sz w:val="18"/>
                <w:szCs w:val="18"/>
                <w:lang w:eastAsia="en-US"/>
              </w:rPr>
              <w:t>ırma yapma, dijital araçlardan yararlanma, görsel oluşturma, oyun tasarlama, sunu hazırlama, yazarın iletilerini sorgulama, tartışma, metni yeniden kurgulama gibi etkinliklerle süreç zenginleştirilebilir.</w:t>
            </w:r>
          </w:p>
        </w:tc>
      </w:tr>
      <w:tr w:rsidR="009A3743" w:rsidTr="00154D89">
        <w:trPr>
          <w:trHeight w:val="16"/>
          <w:tblHeader/>
          <w:tblCellSpacing w:w="11" w:type="dxa"/>
        </w:trPr>
        <w:tc>
          <w:tcPr>
            <w:tcW w:w="2112" w:type="dxa"/>
            <w:tcBorders>
              <w:bottom w:val="single" w:sz="8" w:space="0" w:color="6DB7CE"/>
            </w:tcBorders>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1C5C1C" w:rsidRPr="00170491" w:rsidRDefault="002E3DA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w:t>
            </w:r>
            <w:r w:rsidRPr="00170491">
              <w:rPr>
                <w:rFonts w:ascii="Arial Narrow" w:hAnsi="Arial Narrow" w:cs="Times New Roman"/>
                <w:sz w:val="18"/>
                <w:szCs w:val="18"/>
              </w:rPr>
              <w:t>hazırbulunuşluk, ilgi ve öğrenme stilleri dikkate alınırken etkinlikler/materyal sade, kolay ve anlaşılır olabilir. Bunlar tüm duyulara hitap edecek şekilde basitten karmaşığa, yakından uzağa, somuttan soyuta gibi öğrenme ilkelerine uygun ve tüm öğrenme or</w:t>
            </w:r>
            <w:r w:rsidRPr="00170491">
              <w:rPr>
                <w:rFonts w:ascii="Arial Narrow" w:hAnsi="Arial Narrow" w:cs="Times New Roman"/>
                <w:sz w:val="18"/>
                <w:szCs w:val="18"/>
              </w:rPr>
              <w:t>tamlarında uygulanacak şekilde düzenlenebilir. Destekleme sürecinde oyun, bilmece sorma, bulmaca çözme şarkı ve tekerleme söyleme,sayışma ve canlandırma yapma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w:t>
            </w:r>
            <w:r w:rsidRPr="00170491">
              <w:rPr>
                <w:rFonts w:ascii="Arial Narrow" w:hAnsi="Arial Narrow" w:cs="Times New Roman"/>
                <w:sz w:val="18"/>
                <w:szCs w:val="18"/>
              </w:rPr>
              <w:t>rencilerin zorlandıkları yerlerde onlara ipuçları verilebilir..</w:t>
            </w:r>
          </w:p>
        </w:tc>
      </w:tr>
    </w:tbl>
    <w:p w:rsidR="001C5C1C" w:rsidRDefault="001C5C1C"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9A3743" w:rsidTr="00154D89">
        <w:trPr>
          <w:trHeight w:val="242"/>
          <w:tblHeader/>
          <w:tblCellSpacing w:w="11" w:type="dxa"/>
        </w:trPr>
        <w:tc>
          <w:tcPr>
            <w:tcW w:w="4904" w:type="dxa"/>
            <w:tcMar>
              <w:top w:w="0" w:type="dxa"/>
              <w:bottom w:w="0" w:type="dxa"/>
            </w:tcMar>
          </w:tcPr>
          <w:p w:rsidR="001C5C1C" w:rsidRPr="00170491" w:rsidRDefault="001C5C1C" w:rsidP="00811985">
            <w:pPr>
              <w:spacing w:line="240" w:lineRule="auto"/>
              <w:rPr>
                <w:rFonts w:ascii="Arial Narrow" w:hAnsi="Arial Narrow" w:cs="Times New Roman"/>
                <w:sz w:val="18"/>
                <w:szCs w:val="18"/>
              </w:rPr>
            </w:pPr>
          </w:p>
        </w:tc>
        <w:tc>
          <w:tcPr>
            <w:tcW w:w="5501" w:type="dxa"/>
            <w:tcMar>
              <w:top w:w="0" w:type="dxa"/>
              <w:bottom w:w="0" w:type="dxa"/>
            </w:tcMar>
          </w:tcPr>
          <w:p w:rsidR="001C5C1C" w:rsidRPr="00170491" w:rsidRDefault="001C5C1C" w:rsidP="00811985">
            <w:pPr>
              <w:spacing w:line="240" w:lineRule="auto"/>
              <w:jc w:val="center"/>
              <w:rPr>
                <w:rFonts w:ascii="Arial Narrow" w:hAnsi="Arial Narrow" w:cs="Times New Roman"/>
                <w:sz w:val="18"/>
                <w:szCs w:val="18"/>
              </w:rPr>
            </w:pPr>
          </w:p>
          <w:p w:rsidR="001C5C1C" w:rsidRPr="00170491" w:rsidRDefault="001C5C1C" w:rsidP="00811985">
            <w:pPr>
              <w:spacing w:line="240" w:lineRule="auto"/>
              <w:jc w:val="center"/>
              <w:rPr>
                <w:rFonts w:ascii="Arial Narrow" w:hAnsi="Arial Narrow" w:cs="Times New Roman"/>
                <w:sz w:val="18"/>
                <w:szCs w:val="18"/>
              </w:rPr>
            </w:pPr>
          </w:p>
          <w:p w:rsidR="001C5C1C" w:rsidRPr="00170491" w:rsidRDefault="002E3DA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9A3743" w:rsidTr="00154D89">
        <w:trPr>
          <w:trHeight w:val="242"/>
          <w:tblHeader/>
          <w:tblCellSpacing w:w="11" w:type="dxa"/>
        </w:trPr>
        <w:tc>
          <w:tcPr>
            <w:tcW w:w="4904" w:type="dxa"/>
            <w:tcMar>
              <w:top w:w="0" w:type="dxa"/>
              <w:bottom w:w="0" w:type="dxa"/>
            </w:tcMar>
          </w:tcPr>
          <w:p w:rsidR="001C5C1C" w:rsidRPr="00170491" w:rsidRDefault="002E3DA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1C5C1C" w:rsidRPr="00170491" w:rsidRDefault="002E3DA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9A3743" w:rsidTr="00154D89">
        <w:trPr>
          <w:trHeight w:val="242"/>
          <w:tblHeader/>
          <w:tblCellSpacing w:w="11" w:type="dxa"/>
        </w:trPr>
        <w:tc>
          <w:tcPr>
            <w:tcW w:w="4904" w:type="dxa"/>
            <w:tcMar>
              <w:top w:w="0" w:type="dxa"/>
              <w:bottom w:w="0" w:type="dxa"/>
            </w:tcMar>
          </w:tcPr>
          <w:p w:rsidR="001C5C1C" w:rsidRPr="00170491" w:rsidRDefault="002E3DAC"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1C5C1C" w:rsidRPr="00170491" w:rsidRDefault="002E3DA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9A3743" w:rsidTr="00154D89">
        <w:trPr>
          <w:trHeight w:val="255"/>
          <w:tblHeader/>
          <w:tblCellSpacing w:w="11" w:type="dxa"/>
        </w:trPr>
        <w:tc>
          <w:tcPr>
            <w:tcW w:w="4904" w:type="dxa"/>
            <w:tcMar>
              <w:top w:w="0" w:type="dxa"/>
              <w:bottom w:w="0" w:type="dxa"/>
            </w:tcMar>
          </w:tcPr>
          <w:p w:rsidR="001C5C1C" w:rsidRPr="00170491" w:rsidRDefault="001C5C1C"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1C5C1C" w:rsidRPr="00170491" w:rsidRDefault="002E3DAC"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1C5C1C" w:rsidRDefault="001C5C1C" w:rsidP="00811985">
      <w:pPr>
        <w:tabs>
          <w:tab w:val="left" w:pos="5600"/>
        </w:tabs>
        <w:spacing w:line="240" w:lineRule="auto"/>
        <w:rPr>
          <w:rFonts w:ascii="Times New Roman" w:hAnsi="Times New Roman" w:cs="Times New Roman"/>
          <w:sz w:val="18"/>
          <w:szCs w:val="18"/>
        </w:rPr>
      </w:pPr>
    </w:p>
    <w:p w:rsidR="001C5C1C" w:rsidRDefault="001C5C1C" w:rsidP="00811985">
      <w:pPr>
        <w:tabs>
          <w:tab w:val="left" w:pos="5600"/>
        </w:tabs>
        <w:spacing w:line="240" w:lineRule="auto"/>
        <w:rPr>
          <w:rFonts w:ascii="Times New Roman" w:hAnsi="Times New Roman" w:cs="Times New Roman"/>
          <w:sz w:val="18"/>
          <w:szCs w:val="18"/>
        </w:rPr>
      </w:pPr>
    </w:p>
    <w:p w:rsidR="001C5C1C" w:rsidRPr="00450798" w:rsidRDefault="001C5C1C" w:rsidP="00811985">
      <w:pPr>
        <w:tabs>
          <w:tab w:val="left" w:pos="5600"/>
        </w:tabs>
        <w:spacing w:line="240" w:lineRule="auto"/>
        <w:rPr>
          <w:rFonts w:ascii="Times New Roman" w:hAnsi="Times New Roman" w:cs="Times New Roman"/>
          <w:sz w:val="18"/>
          <w:szCs w:val="18"/>
        </w:rPr>
      </w:pPr>
    </w:p>
    <w:p w:rsidR="001C5C1C" w:rsidRPr="00450798" w:rsidRDefault="001C5C1C" w:rsidP="00811985">
      <w:pPr>
        <w:tabs>
          <w:tab w:val="left" w:pos="5600"/>
        </w:tabs>
        <w:spacing w:line="240" w:lineRule="auto"/>
        <w:rPr>
          <w:rFonts w:ascii="Times New Roman" w:hAnsi="Times New Roman" w:cs="Times New Roman"/>
          <w:sz w:val="18"/>
          <w:szCs w:val="18"/>
        </w:rPr>
      </w:pPr>
    </w:p>
    <w:p w:rsidR="001C5C1C" w:rsidRPr="00450798" w:rsidRDefault="001C5C1C" w:rsidP="00811985">
      <w:pPr>
        <w:tabs>
          <w:tab w:val="left" w:pos="5600"/>
        </w:tabs>
        <w:spacing w:line="240" w:lineRule="auto"/>
        <w:rPr>
          <w:rFonts w:ascii="Times New Roman" w:hAnsi="Times New Roman" w:cs="Times New Roman"/>
          <w:sz w:val="18"/>
          <w:szCs w:val="18"/>
        </w:rPr>
      </w:pPr>
    </w:p>
    <w:p w:rsidR="001C5C1C" w:rsidRPr="00450798" w:rsidRDefault="001C5C1C" w:rsidP="00811985">
      <w:pPr>
        <w:tabs>
          <w:tab w:val="left" w:pos="5600"/>
        </w:tabs>
        <w:spacing w:line="240" w:lineRule="auto"/>
        <w:rPr>
          <w:rFonts w:ascii="Times New Roman" w:hAnsi="Times New Roman" w:cs="Times New Roman"/>
          <w:sz w:val="18"/>
          <w:szCs w:val="18"/>
        </w:rPr>
      </w:pPr>
    </w:p>
    <w:p w:rsidR="001C5C1C" w:rsidRPr="00450798" w:rsidRDefault="001C5C1C" w:rsidP="00811985">
      <w:pPr>
        <w:tabs>
          <w:tab w:val="left" w:pos="5600"/>
        </w:tabs>
        <w:spacing w:line="240" w:lineRule="auto"/>
        <w:rPr>
          <w:rFonts w:ascii="Times New Roman" w:hAnsi="Times New Roman" w:cs="Times New Roman"/>
          <w:sz w:val="18"/>
          <w:szCs w:val="18"/>
        </w:rPr>
      </w:pPr>
    </w:p>
    <w:p w:rsidR="00041A64" w:rsidRPr="00450798" w:rsidRDefault="00041A64" w:rsidP="00811985">
      <w:pPr>
        <w:tabs>
          <w:tab w:val="left" w:pos="5600"/>
        </w:tabs>
        <w:spacing w:line="240" w:lineRule="auto"/>
        <w:rPr>
          <w:rFonts w:ascii="Times New Roman" w:hAnsi="Times New Roman" w:cs="Times New Roman"/>
          <w:sz w:val="18"/>
          <w:szCs w:val="18"/>
        </w:rPr>
      </w:pPr>
    </w:p>
    <w:p w:rsidR="00041A64" w:rsidRPr="00450798" w:rsidRDefault="00041A64" w:rsidP="00811985">
      <w:pPr>
        <w:tabs>
          <w:tab w:val="left" w:pos="5600"/>
        </w:tabs>
        <w:spacing w:line="240" w:lineRule="auto"/>
        <w:rPr>
          <w:rFonts w:ascii="Times New Roman" w:hAnsi="Times New Roman" w:cs="Times New Roman"/>
          <w:sz w:val="18"/>
          <w:szCs w:val="18"/>
        </w:rPr>
      </w:pPr>
    </w:p>
    <w:p w:rsidR="00041A64" w:rsidRDefault="00041A64"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p>
    <w:p w:rsidR="00F52C21" w:rsidRDefault="00F52C21" w:rsidP="00811985">
      <w:pPr>
        <w:tabs>
          <w:tab w:val="left" w:pos="5600"/>
        </w:tabs>
        <w:spacing w:line="240" w:lineRule="auto"/>
        <w:rPr>
          <w:rFonts w:ascii="Times New Roman" w:hAnsi="Times New Roman" w:cs="Times New Roman"/>
          <w:sz w:val="18"/>
          <w:szCs w:val="18"/>
        </w:rPr>
      </w:pPr>
      <w:bookmarkStart w:id="0" w:name="_GoBack"/>
      <w:bookmarkEnd w:id="0"/>
    </w:p>
    <w:sectPr w:rsidR="00F52C21" w:rsidSect="00542FDB">
      <w:pgSz w:w="11905" w:h="16837"/>
      <w:pgMar w:top="426" w:right="850" w:bottom="284" w:left="850" w:header="454" w:footer="454" w:gutter="0"/>
      <w:pgNumType w:start="35"/>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2E3DAC"/>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A3743"/>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7E2FE"/>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83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CC8B-5E6F-4AD2-9956-D838E39E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911</Words>
  <Characters>5195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